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BD" w:rsidRDefault="00D835BD" w:rsidP="00D835BD">
      <w:pPr>
        <w:pStyle w:val="a7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Должностные обязанности, требования</w:t>
      </w:r>
    </w:p>
    <w:p w:rsidR="00D835BD" w:rsidRDefault="00D835BD" w:rsidP="00D835BD">
      <w:pPr>
        <w:pStyle w:val="a7"/>
        <w:spacing w:before="0" w:beforeAutospacing="0" w:after="0" w:afterAutospacing="0"/>
        <w:jc w:val="center"/>
        <w:rPr>
          <w:b/>
          <w:bCs/>
          <w:color w:val="333333"/>
          <w:u w:val="single"/>
        </w:rPr>
      </w:pPr>
      <w:r w:rsidRPr="00D835BD">
        <w:rPr>
          <w:b/>
          <w:color w:val="333333"/>
          <w:kern w:val="36"/>
          <w:u w:val="single"/>
        </w:rPr>
        <w:t>ИНЖЕНЕР</w:t>
      </w:r>
    </w:p>
    <w:p w:rsidR="00D835BD" w:rsidRDefault="00D835BD" w:rsidP="00D835BD">
      <w:pPr>
        <w:spacing w:before="12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0"/>
          <w:szCs w:val="20"/>
        </w:rPr>
      </w:pPr>
      <w:r>
        <w:rPr>
          <w:rFonts w:ascii="Times New Roman" w:hAnsi="Times New Roman"/>
          <w:color w:val="333333"/>
          <w:kern w:val="36"/>
          <w:sz w:val="20"/>
          <w:szCs w:val="20"/>
        </w:rPr>
        <w:t>(согласно Квалификационному справочнику должностей руководителей, специалистов и других служащих, утв. постановлением Минтруда РФ от 21 августа 1998 г. № 37 с изменениями)</w:t>
      </w:r>
    </w:p>
    <w:p w:rsidR="003C193E" w:rsidRPr="003C193E" w:rsidRDefault="003C193E" w:rsidP="003C193E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3C193E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квалификации.</w:t>
      </w:r>
      <w:r w:rsidRPr="003C193E">
        <w:rPr>
          <w:rFonts w:ascii="Times New Roman" w:hAnsi="Times New Roman"/>
          <w:color w:val="000000"/>
          <w:sz w:val="24"/>
          <w:szCs w:val="24"/>
        </w:rPr>
        <w:br/>
        <w:t>Инженер I категории: высшее профессиональное образование и стаж работы в должности инженера II категории не менее 3 лет.</w:t>
      </w:r>
      <w:r w:rsidRPr="003C193E">
        <w:rPr>
          <w:rFonts w:ascii="Times New Roman" w:hAnsi="Times New Roman"/>
          <w:color w:val="000000"/>
          <w:sz w:val="24"/>
          <w:szCs w:val="24"/>
        </w:rPr>
        <w:br/>
        <w:t>Инженер II категории: высшее профессиональное образование и стаж работы в должности инженера III категории не менее 3 лет.</w:t>
      </w:r>
      <w:r w:rsidRPr="003C193E">
        <w:rPr>
          <w:rFonts w:ascii="Times New Roman" w:hAnsi="Times New Roman"/>
          <w:color w:val="000000"/>
          <w:sz w:val="24"/>
          <w:szCs w:val="24"/>
        </w:rPr>
        <w:br/>
        <w:t>Инженер III категории: высшее профессиональное образование и стаж работы в должности инженера не менее 3 лет.</w:t>
      </w:r>
      <w:r w:rsidRPr="003C193E">
        <w:rPr>
          <w:rFonts w:ascii="Times New Roman" w:hAnsi="Times New Roman"/>
          <w:color w:val="000000"/>
          <w:sz w:val="24"/>
          <w:szCs w:val="24"/>
        </w:rPr>
        <w:br/>
        <w:t>Инженер: высшее профессиональное образование без предъявления требований к стажу работы.</w:t>
      </w:r>
    </w:p>
    <w:p w:rsidR="00A207A4" w:rsidRPr="003C193E" w:rsidRDefault="00A207A4" w:rsidP="00A207A4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193E">
        <w:rPr>
          <w:rFonts w:ascii="Times New Roman" w:hAnsi="Times New Roman"/>
          <w:b/>
          <w:bCs/>
          <w:color w:val="000000"/>
          <w:sz w:val="24"/>
          <w:szCs w:val="24"/>
        </w:rPr>
        <w:t>Должностные обязанности.</w:t>
      </w:r>
      <w:r w:rsidRPr="003C193E">
        <w:rPr>
          <w:rFonts w:ascii="Times New Roman" w:hAnsi="Times New Roman"/>
          <w:color w:val="000000"/>
          <w:sz w:val="24"/>
          <w:szCs w:val="24"/>
        </w:rPr>
        <w:t xml:space="preserve"> 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 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программ. Проводит технико-экономический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 </w:t>
      </w:r>
      <w:proofErr w:type="gramStart"/>
      <w:r w:rsidRPr="003C193E">
        <w:rPr>
          <w:rFonts w:ascii="Times New Roman" w:hAnsi="Times New Roman"/>
          <w:color w:val="000000"/>
          <w:sz w:val="24"/>
          <w:szCs w:val="24"/>
        </w:rPr>
        <w:t>Участвует в работах по исследованию, разработке проектов и программ предприятия (подразделений предприятия), в проведении мероприятий,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работы.</w:t>
      </w:r>
      <w:proofErr w:type="gramEnd"/>
      <w:r w:rsidRPr="003C193E">
        <w:rPr>
          <w:rFonts w:ascii="Times New Roman" w:hAnsi="Times New Roman"/>
          <w:color w:val="000000"/>
          <w:sz w:val="24"/>
          <w:szCs w:val="24"/>
        </w:rPr>
        <w:t xml:space="preserve"> 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технику. Составляет графики работ, заказы, заявки, инструкции, пояснительные записки, карты, схемы, другую техническую документацию, а также установленную отчетность по утвержденным формам и в определенные сроки. Оказывает методическую и практическую помощь при реализации проектов и программ, планов и договоров. Осуществляет экспертизу технической документации, надзор и </w:t>
      </w:r>
      <w:proofErr w:type="gramStart"/>
      <w:r w:rsidRPr="003C193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C193E">
        <w:rPr>
          <w:rFonts w:ascii="Times New Roman" w:hAnsi="Times New Roman"/>
          <w:color w:val="000000"/>
          <w:sz w:val="24"/>
          <w:szCs w:val="24"/>
        </w:rPr>
        <w:t xml:space="preserve"> состоянием и эксплуатацией оборудования. Следит за соблюдением установленных требований, действующих норм, правил и стандартов. Организует работу по повышению научно-технических знаний работников.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предприятия.</w:t>
      </w:r>
    </w:p>
    <w:p w:rsidR="00A207A4" w:rsidRPr="003C193E" w:rsidRDefault="00A207A4" w:rsidP="00A207A4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C193E">
        <w:rPr>
          <w:rFonts w:ascii="Times New Roman" w:hAnsi="Times New Roman"/>
          <w:b/>
          <w:bCs/>
          <w:color w:val="000000"/>
          <w:sz w:val="24"/>
          <w:szCs w:val="24"/>
        </w:rPr>
        <w:t>Должен знать:</w:t>
      </w:r>
      <w:r w:rsidRPr="003C193E">
        <w:rPr>
          <w:rFonts w:ascii="Times New Roman" w:hAnsi="Times New Roman"/>
          <w:color w:val="000000"/>
          <w:sz w:val="24"/>
          <w:szCs w:val="24"/>
        </w:rPr>
        <w:t> директивные и распорядительные документы, методические и нормативные материалы по вопросам выполняемой работы; перспективы технического развития и особенности деятельности предприятия (подразделений предприятия); принципы работы, технические характеристики, конструктивные особенности разрабатываемых и используемых технических средств, материалов и их свойства; современные средства вычислительной техники, коммуникаций и связи; методы исследования, правила и условия выполнения работ;</w:t>
      </w:r>
      <w:proofErr w:type="gramEnd"/>
      <w:r w:rsidRPr="003C19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C193E">
        <w:rPr>
          <w:rFonts w:ascii="Times New Roman" w:hAnsi="Times New Roman"/>
          <w:color w:val="000000"/>
          <w:sz w:val="24"/>
          <w:szCs w:val="24"/>
        </w:rPr>
        <w:t>основные требования, предъявляемые к технической документации, материалам, изделиям; действующие стандарты, технические условия, положения и инструкции по составлению и оформлению технической документации; методы проведения технических расчетов и определения экономической эффективности исследований и разработок; достижения науки и техники, передовой отечественный и зарубежный опыт в соответствующей области деятельности; основы экономики, организации труда и управления;</w:t>
      </w:r>
      <w:proofErr w:type="gramEnd"/>
      <w:r w:rsidRPr="003C193E">
        <w:rPr>
          <w:rFonts w:ascii="Times New Roman" w:hAnsi="Times New Roman"/>
          <w:color w:val="000000"/>
          <w:sz w:val="24"/>
          <w:szCs w:val="24"/>
        </w:rPr>
        <w:t xml:space="preserve"> основы трудового законодательства; правила и нормы охраны труда.</w:t>
      </w:r>
    </w:p>
    <w:sectPr w:rsidR="00A207A4" w:rsidRPr="003C193E" w:rsidSect="000F519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07" w:rsidRDefault="00B70807" w:rsidP="00D835BD">
      <w:pPr>
        <w:spacing w:after="0" w:line="240" w:lineRule="auto"/>
      </w:pPr>
      <w:r>
        <w:separator/>
      </w:r>
    </w:p>
  </w:endnote>
  <w:endnote w:type="continuationSeparator" w:id="0">
    <w:p w:rsidR="00B70807" w:rsidRDefault="00B70807" w:rsidP="00D8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07" w:rsidRDefault="00B70807" w:rsidP="00D835BD">
      <w:pPr>
        <w:spacing w:after="0" w:line="240" w:lineRule="auto"/>
      </w:pPr>
      <w:r>
        <w:separator/>
      </w:r>
    </w:p>
  </w:footnote>
  <w:footnote w:type="continuationSeparator" w:id="0">
    <w:p w:rsidR="00B70807" w:rsidRDefault="00B70807" w:rsidP="00D83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DD"/>
    <w:rsid w:val="000C1213"/>
    <w:rsid w:val="00253DDD"/>
    <w:rsid w:val="002C2700"/>
    <w:rsid w:val="003C193E"/>
    <w:rsid w:val="004D6124"/>
    <w:rsid w:val="00846A18"/>
    <w:rsid w:val="00A207A4"/>
    <w:rsid w:val="00B42B9C"/>
    <w:rsid w:val="00B70807"/>
    <w:rsid w:val="00C35AC8"/>
    <w:rsid w:val="00D835BD"/>
    <w:rsid w:val="00DB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5B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8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5BD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D835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5B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8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5BD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D835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2019-04-10T09:50:00Z</cp:lastPrinted>
  <dcterms:created xsi:type="dcterms:W3CDTF">2019-04-02T08:19:00Z</dcterms:created>
  <dcterms:modified xsi:type="dcterms:W3CDTF">2019-04-10T09:51:00Z</dcterms:modified>
</cp:coreProperties>
</file>