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21" w:rsidRDefault="00E54B21" w:rsidP="00E54B21">
      <w:pPr>
        <w:pStyle w:val="a3"/>
        <w:spacing w:before="0" w:beforeAutospacing="0" w:after="0" w:afterAutospacing="0"/>
        <w:jc w:val="center"/>
        <w:rPr>
          <w:b/>
          <w:color w:val="333333"/>
        </w:rPr>
      </w:pPr>
      <w:r>
        <w:rPr>
          <w:b/>
          <w:color w:val="333333"/>
        </w:rPr>
        <w:t>Должностные обязанности, требования</w:t>
      </w:r>
    </w:p>
    <w:p w:rsidR="00E54B21" w:rsidRPr="00E54B21" w:rsidRDefault="00E54B21" w:rsidP="00E54B21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54B21">
        <w:rPr>
          <w:rFonts w:ascii="Times New Roman" w:hAnsi="Times New Roman"/>
          <w:b/>
          <w:sz w:val="24"/>
          <w:szCs w:val="24"/>
          <w:u w:val="single"/>
        </w:rPr>
        <w:t>СПЕЦИАЛИСТ ПО УЧЕБНО_МЕТОДИЧЕСКОЙ РАБОТЕ</w:t>
      </w:r>
    </w:p>
    <w:p w:rsidR="00E54B21" w:rsidRDefault="00E54B21" w:rsidP="00E54B21">
      <w:pPr>
        <w:spacing w:before="120" w:after="0" w:line="240" w:lineRule="auto"/>
        <w:jc w:val="center"/>
        <w:outlineLvl w:val="0"/>
        <w:rPr>
          <w:rFonts w:ascii="Times New Roman" w:hAnsi="Times New Roman"/>
          <w:color w:val="333333"/>
          <w:kern w:val="36"/>
          <w:sz w:val="20"/>
          <w:szCs w:val="20"/>
        </w:rPr>
      </w:pPr>
      <w:r>
        <w:rPr>
          <w:rFonts w:ascii="Times New Roman" w:hAnsi="Times New Roman"/>
          <w:color w:val="333333"/>
          <w:kern w:val="36"/>
          <w:sz w:val="20"/>
          <w:szCs w:val="20"/>
        </w:rPr>
        <w:t xml:space="preserve"> (</w:t>
      </w:r>
      <w:bookmarkStart w:id="0" w:name="_GoBack"/>
      <w:bookmarkEnd w:id="0"/>
      <w:r>
        <w:rPr>
          <w:rFonts w:ascii="Times New Roman" w:hAnsi="Times New Roman"/>
          <w:color w:val="333333"/>
          <w:kern w:val="36"/>
          <w:sz w:val="20"/>
          <w:szCs w:val="20"/>
        </w:rPr>
        <w:t>)</w:t>
      </w:r>
    </w:p>
    <w:p w:rsidR="005C756B" w:rsidRDefault="005C756B" w:rsidP="005C75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56B" w:rsidRPr="006A0742" w:rsidRDefault="005C756B" w:rsidP="005C75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0742">
        <w:rPr>
          <w:rFonts w:ascii="Times New Roman" w:hAnsi="Times New Roman"/>
          <w:b/>
          <w:sz w:val="24"/>
          <w:szCs w:val="24"/>
        </w:rPr>
        <w:t>Требования к квалификации.</w:t>
      </w:r>
    </w:p>
    <w:p w:rsidR="005C756B" w:rsidRPr="006A0742" w:rsidRDefault="005C756B" w:rsidP="005C7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742">
        <w:rPr>
          <w:rFonts w:ascii="Times New Roman" w:hAnsi="Times New Roman"/>
          <w:sz w:val="24"/>
          <w:szCs w:val="24"/>
        </w:rPr>
        <w:t>Специалист по учебно-методической работе I категории - высшее профессиональное образование и стаж работы в должности специалиста по учебно-методической работе II категории не менее 3 лет.</w:t>
      </w:r>
    </w:p>
    <w:p w:rsidR="005C756B" w:rsidRPr="006A0742" w:rsidRDefault="005C756B" w:rsidP="005C7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742">
        <w:rPr>
          <w:rFonts w:ascii="Times New Roman" w:hAnsi="Times New Roman"/>
          <w:sz w:val="24"/>
          <w:szCs w:val="24"/>
        </w:rPr>
        <w:t>Специалист по учебно-методической работе II категории - высшее профессиональное образование и стаж работы в должности специалиста по учебно-методической работе не менее 3 лет.</w:t>
      </w:r>
    </w:p>
    <w:p w:rsidR="005C756B" w:rsidRDefault="005C756B" w:rsidP="005C7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742">
        <w:rPr>
          <w:rFonts w:ascii="Times New Roman" w:hAnsi="Times New Roman"/>
          <w:sz w:val="24"/>
          <w:szCs w:val="24"/>
        </w:rPr>
        <w:t>Специалист по учебно-методической работе - высшее профессиональное образование без предъявления требований к стажу работы.</w:t>
      </w:r>
    </w:p>
    <w:p w:rsidR="005C756B" w:rsidRDefault="005C756B" w:rsidP="005C75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56B" w:rsidRPr="006A0742" w:rsidRDefault="005C756B" w:rsidP="005C7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742">
        <w:rPr>
          <w:rFonts w:ascii="Times New Roman" w:hAnsi="Times New Roman"/>
          <w:b/>
          <w:sz w:val="24"/>
          <w:szCs w:val="24"/>
        </w:rPr>
        <w:t>Должностные обязанности</w:t>
      </w:r>
      <w:r w:rsidRPr="006A0742">
        <w:rPr>
          <w:rFonts w:ascii="Times New Roman" w:hAnsi="Times New Roman"/>
          <w:sz w:val="24"/>
          <w:szCs w:val="24"/>
        </w:rPr>
        <w:t>. Выполняет методическую работу по планированию и организации учебного процесса. Организует формирование учебных планов по направлениям (специальностям) подготовки студентов (бакалавров, специалистов и магистров) в соответствии с образовательными стандартами. Осуществляет распределение учебной нагрузки между факультетами, отделениями и кафедрами. Составляет ведомости выполнения почасовой нагрузки кафедр. Составляет учебное расписание преподавателей, расписание выполнения лабораторных, практических работ, семинаров, консультаций обучающихся (студентов, слушателей). Контролирует наличие и выполнение учебных планов кафедр, индивидуальных планов преподавателей, программы читаемых курсов лекций на предмет соответствия образовательному стандарту. Проверяет наличие учебной документации на кафедрах: рабочих программ курсов, расчета учебной нагрузки на учебный год (семестр), планов работы учебно-вспомогательного персонала, протоколов заседаний кафедры, журналов учета лабораторных работ, домашних заданий, курсового проектирования, списка тем дипломных проектов, списка руководителей дипломных и курсовых проектов, расписаний лабораторных работ, приема домашних заданий, проведения консультаций. Осуществляет оперативное регулирование выполнения учебного процесса. Фиксирует отклонения в выполнении учебной нагрузки с целью урегулирования расписания занятий и недопущения отклонения от образовательного стандарта. Корректирует ведомости выполнения учебной (почасовой) нагрузки. Осуществляет компьютерную обработку получаемой информации. Руководит разработкой системы рейтингов обучающихся (студентов, слушателей), составляет рейтинги, отвечает за обеспечение доступа к ним. Координирует освещение образовательного процесса на сайте структурного подразделения образовательного учреждения. Анализирует и представляет руководству сведения о причинах академической задолженности обучающихся (студентов, слушателей), отсева обучающихся (студентов, слушателей), а также отчеты по выполнению учебной нагрузки преподавателями. Готовит предложения по величине государственного задания и государственного заказа по подготовке бакалавров, специалистов и магистров и иных обучающихся на будущие периоды, по распределению численности профессорско-преподавательского (педагогического) персонала по кафедрам в зависимости от учебной нагрузки, выполняемой кафедрой. Составляет график использования аудиторного фонда для занятий с обучающимися (студентами, слушателями).</w:t>
      </w:r>
    </w:p>
    <w:p w:rsidR="005C756B" w:rsidRPr="006A0742" w:rsidRDefault="005C756B" w:rsidP="005C7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845" w:rsidRDefault="005C756B" w:rsidP="005C756B">
      <w:pPr>
        <w:spacing w:after="0" w:line="240" w:lineRule="auto"/>
        <w:jc w:val="both"/>
      </w:pPr>
      <w:proofErr w:type="gramStart"/>
      <w:r w:rsidRPr="006A0742">
        <w:rPr>
          <w:rFonts w:ascii="Times New Roman" w:hAnsi="Times New Roman"/>
          <w:b/>
          <w:sz w:val="24"/>
          <w:szCs w:val="24"/>
        </w:rPr>
        <w:t>Должен знать</w:t>
      </w:r>
      <w:r w:rsidRPr="006A0742">
        <w:rPr>
          <w:rFonts w:ascii="Times New Roman" w:hAnsi="Times New Roman"/>
          <w:sz w:val="24"/>
          <w:szCs w:val="24"/>
        </w:rPr>
        <w:t>: законы и иные нормативные правовые акты Российской Федерации в области образования и науки; локальные нормативные акты образовательного учреждения; основные технологические процессы, правила и приемы работы по направлениям деятельности образовательного учреждения; методические и нормативные документы по организации учебного процесса, составлению учебно-методической документации и обеспечению учебного процесса; требования образовательного стандарта по направлениям подготовки (специальностям) образовательного учреждения;</w:t>
      </w:r>
      <w:proofErr w:type="gramEnd"/>
      <w:r w:rsidRPr="006A0742">
        <w:rPr>
          <w:rFonts w:ascii="Times New Roman" w:hAnsi="Times New Roman"/>
          <w:sz w:val="24"/>
          <w:szCs w:val="24"/>
        </w:rPr>
        <w:t xml:space="preserve"> правила по охране труда и пожарной безопасности.</w:t>
      </w:r>
    </w:p>
    <w:sectPr w:rsidR="00DB5845" w:rsidSect="000F5190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A2"/>
    <w:rsid w:val="005C756B"/>
    <w:rsid w:val="00DB5845"/>
    <w:rsid w:val="00DE2D58"/>
    <w:rsid w:val="00E54B21"/>
    <w:rsid w:val="00E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B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B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7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2019-04-10T09:58:00Z</cp:lastPrinted>
  <dcterms:created xsi:type="dcterms:W3CDTF">2019-04-02T11:31:00Z</dcterms:created>
  <dcterms:modified xsi:type="dcterms:W3CDTF">2019-04-10T10:07:00Z</dcterms:modified>
</cp:coreProperties>
</file>