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4A76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="00124A76">
        <w:rPr>
          <w:rFonts w:ascii="Times New Roman" w:hAnsi="Times New Roman" w:cs="Times New Roman"/>
          <w:sz w:val="28"/>
          <w:szCs w:val="28"/>
        </w:rPr>
        <w:t xml:space="preserve"> Н.Р</w:t>
      </w:r>
      <w:r w:rsidR="002E3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761B">
        <w:rPr>
          <w:rFonts w:ascii="Times New Roman" w:hAnsi="Times New Roman" w:cs="Times New Roman"/>
          <w:sz w:val="28"/>
          <w:szCs w:val="28"/>
        </w:rPr>
        <w:t xml:space="preserve"> – дата 06.03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124A76" w:rsidRDefault="00124A76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Гукасова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/>
          <w:bCs/>
          <w:sz w:val="28"/>
          <w:szCs w:val="28"/>
        </w:rPr>
        <w:t>Рафаэловна</w:t>
      </w:r>
      <w:proofErr w:type="spellEnd"/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 «</w:t>
      </w:r>
      <w:r w:rsidR="00124A76" w:rsidRPr="00124A76">
        <w:rPr>
          <w:rFonts w:ascii="Times New Roman" w:hAnsi="Times New Roman" w:cs="Times New Roman"/>
          <w:sz w:val="28"/>
          <w:szCs w:val="28"/>
        </w:rPr>
        <w:t>ЭКОНОМИКО-СЕРВИСНЫЕ МЕХАНИЗМЫ СНИЖЕНИЯ ЭНЕРГОЕМКОСТИ РОССИЙСКОЙ ПРОМЫШЛЕННОСТИ</w:t>
      </w:r>
      <w:r w:rsidR="001B4805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B40B89">
        <w:rPr>
          <w:rFonts w:ascii="Times New Roman" w:hAnsi="Times New Roman" w:cs="Times New Roman"/>
          <w:sz w:val="28"/>
          <w:szCs w:val="28"/>
        </w:rPr>
        <w:t xml:space="preserve"> 16 мая</w:t>
      </w:r>
      <w:r w:rsidR="00124A76">
        <w:rPr>
          <w:rFonts w:ascii="Times New Roman" w:hAnsi="Times New Roman" w:cs="Times New Roman"/>
          <w:sz w:val="28"/>
          <w:szCs w:val="28"/>
        </w:rPr>
        <w:t xml:space="preserve"> 2015 года, в 10</w:t>
      </w:r>
      <w:bookmarkStart w:id="0" w:name="_GoBack"/>
      <w:bookmarkEnd w:id="0"/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4A76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344B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46F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0B89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61B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2015-04-30T08:55:00Z</dcterms:created>
  <dcterms:modified xsi:type="dcterms:W3CDTF">2015-04-30T08:55:00Z</dcterms:modified>
</cp:coreProperties>
</file>