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EB" w:rsidRDefault="00FD75A4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 13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FD75A4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06.03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диссертационного совета утвержден в количестве 25 человек</w:t>
      </w:r>
      <w:r w:rsidR="00FD75A4">
        <w:rPr>
          <w:rFonts w:ascii="Times New Roman CYR" w:hAnsi="Times New Roman CYR" w:cs="Times New Roman CYR"/>
          <w:sz w:val="24"/>
          <w:szCs w:val="24"/>
        </w:rPr>
        <w:t>. Присутствовали на заседании 19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Гукасовой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Нины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Рафаэловны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тему: "</w:t>
      </w:r>
      <w:r w:rsidR="00FD75A4" w:rsidRPr="00FD75A4">
        <w:rPr>
          <w:rFonts w:ascii="Times New Roman CYR" w:hAnsi="Times New Roman CYR" w:cs="Times New Roman CYR"/>
          <w:sz w:val="24"/>
          <w:szCs w:val="24"/>
        </w:rPr>
        <w:t>Э</w:t>
      </w:r>
      <w:r w:rsidR="00FD75A4">
        <w:rPr>
          <w:rFonts w:ascii="Times New Roman CYR" w:hAnsi="Times New Roman CYR" w:cs="Times New Roman CYR"/>
          <w:sz w:val="24"/>
          <w:szCs w:val="24"/>
        </w:rPr>
        <w:t>кономико-сервисные механизмы снижения энергоемкости Российской промышленности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"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Арсен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Савватеев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Панаедова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Фархад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</w:t>
      </w:r>
      <w:r w:rsidR="007E1A0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E1A02" w:rsidRPr="007E1A02"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 w:rsidR="007E1A02" w:rsidRPr="007E1A02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7E1A02" w:rsidRPr="007E1A02">
        <w:rPr>
          <w:rFonts w:ascii="Times New Roman CYR" w:hAnsi="Times New Roman CYR" w:cs="Times New Roman CYR"/>
          <w:sz w:val="24"/>
          <w:szCs w:val="24"/>
        </w:rPr>
        <w:t>, профессор</w:t>
      </w:r>
      <w:r w:rsidR="007E1A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E1A02"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 w:rsidR="007E1A02"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>: Председателя комиссии, созданной для предварительного ознакомления с диссертацией соискателя</w:t>
      </w:r>
      <w:r w:rsidR="00FD75A4" w:rsidRP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Гукасову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Нину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Рафаэловну</w:t>
      </w:r>
      <w:proofErr w:type="spellEnd"/>
      <w:r w:rsidR="00FD75A4" w:rsidRPr="00FD75A4">
        <w:rPr>
          <w:rFonts w:ascii="Times New Roman CYR" w:hAnsi="Times New Roman CYR" w:cs="Times New Roman CYR"/>
          <w:sz w:val="24"/>
          <w:szCs w:val="24"/>
        </w:rPr>
        <w:t xml:space="preserve"> "Экономико-сервисные механизмы снижения энергоемкости Российской промышленности"</w:t>
      </w:r>
      <w:r>
        <w:rPr>
          <w:rFonts w:ascii="Times New Roman CYR" w:hAnsi="Times New Roman CYR" w:cs="Times New Roman CYR"/>
          <w:sz w:val="24"/>
          <w:szCs w:val="24"/>
        </w:rPr>
        <w:t xml:space="preserve">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Галазову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С.С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Pr="00CB7F64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B7F64"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Светлана Сергеевна</w:t>
      </w:r>
      <w:r w:rsidR="0055429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2477">
        <w:rPr>
          <w:rFonts w:ascii="Times New Roman CYR" w:hAnsi="Times New Roman CYR" w:cs="Times New Roman CYR"/>
          <w:sz w:val="24"/>
          <w:szCs w:val="24"/>
        </w:rPr>
        <w:t>профессор, д</w:t>
      </w:r>
      <w:r>
        <w:rPr>
          <w:rFonts w:ascii="Times New Roman CYR" w:hAnsi="Times New Roman CYR" w:cs="Times New Roman CYR"/>
          <w:sz w:val="24"/>
          <w:szCs w:val="24"/>
        </w:rPr>
        <w:t xml:space="preserve">.э.н. </w:t>
      </w:r>
      <w:r w:rsidR="007E1A02">
        <w:rPr>
          <w:rFonts w:ascii="Times New Roman CYR" w:hAnsi="Times New Roman CYR" w:cs="Times New Roman CYR"/>
          <w:sz w:val="24"/>
          <w:szCs w:val="24"/>
        </w:rPr>
        <w:t xml:space="preserve">Северо-Осетинский государственный университет им. К.Л. Хетагурова </w:t>
      </w:r>
    </w:p>
    <w:p w:rsidR="00EE2AEB" w:rsidRDefault="00662477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55429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профессор, д.э.н., </w:t>
      </w:r>
      <w:r w:rsidR="00EE2AEB">
        <w:rPr>
          <w:rFonts w:ascii="Arial CYR" w:hAnsi="Arial CYR" w:cs="Arial CYR"/>
          <w:sz w:val="16"/>
          <w:szCs w:val="16"/>
        </w:rPr>
        <w:t xml:space="preserve"> </w:t>
      </w:r>
      <w:r w:rsidR="00EE2AEB">
        <w:rPr>
          <w:rFonts w:ascii="Times New Roman CYR" w:hAnsi="Times New Roman CYR" w:cs="Times New Roman CYR"/>
          <w:sz w:val="24"/>
          <w:szCs w:val="24"/>
        </w:rPr>
        <w:t>Московский государственный университет пищевых производств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Ирина Викторовна </w:t>
      </w:r>
      <w:r>
        <w:rPr>
          <w:rFonts w:ascii="Times New Roman CYR" w:hAnsi="Times New Roman CYR" w:cs="Times New Roman CYR"/>
          <w:sz w:val="24"/>
          <w:szCs w:val="24"/>
        </w:rPr>
        <w:t>профессор, д.э.н.</w:t>
      </w:r>
      <w:r>
        <w:rPr>
          <w:rFonts w:ascii="Arial CYR" w:hAnsi="Arial CYR" w:cs="Arial CYR"/>
          <w:sz w:val="16"/>
          <w:szCs w:val="16"/>
        </w:rPr>
        <w:t xml:space="preserve"> </w:t>
      </w:r>
      <w:r w:rsidR="003B043F">
        <w:rPr>
          <w:rFonts w:ascii="Times New Roman CYR" w:hAnsi="Times New Roman CYR" w:cs="Times New Roman CYR"/>
          <w:sz w:val="24"/>
          <w:szCs w:val="24"/>
        </w:rPr>
        <w:t xml:space="preserve"> Кисловодский институт экономики и права</w:t>
      </w:r>
    </w:p>
    <w:p w:rsidR="00CB7F64" w:rsidRDefault="00CB7F64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B22F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B22FE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Принять диссертацию</w:t>
      </w:r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 w:rsidRPr="00FD75A4">
        <w:rPr>
          <w:rFonts w:ascii="Times New Roman CYR" w:hAnsi="Times New Roman CYR" w:cs="Times New Roman CYR"/>
          <w:sz w:val="24"/>
          <w:szCs w:val="24"/>
        </w:rPr>
        <w:t>Гу</w:t>
      </w:r>
      <w:r w:rsidR="00FD75A4">
        <w:rPr>
          <w:rFonts w:ascii="Times New Roman CYR" w:hAnsi="Times New Roman CYR" w:cs="Times New Roman CYR"/>
          <w:sz w:val="24"/>
          <w:szCs w:val="24"/>
        </w:rPr>
        <w:t>касовой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Нины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Рафаэловны</w:t>
      </w:r>
      <w:proofErr w:type="spellEnd"/>
      <w:r w:rsidR="00FD75A4" w:rsidRPr="00FD75A4">
        <w:rPr>
          <w:rFonts w:ascii="Times New Roman CYR" w:hAnsi="Times New Roman CYR" w:cs="Times New Roman CYR"/>
          <w:sz w:val="24"/>
          <w:szCs w:val="24"/>
        </w:rPr>
        <w:t xml:space="preserve"> "Экономико-сервисные механизмы снижения энергоемкости Российской промышленности"</w:t>
      </w:r>
      <w:r w:rsidR="0055429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554293" w:rsidRDefault="00FD75A4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 w:rsidRPr="00FD75A4">
        <w:rPr>
          <w:rFonts w:ascii="Times New Roman CYR" w:hAnsi="Times New Roman CYR" w:cs="Times New Roman CYR"/>
          <w:sz w:val="24"/>
          <w:szCs w:val="24"/>
        </w:rPr>
        <w:t>ФГБОУ ВПО «Северо-Кавказский горно-металлургический институт (государственный технологический университет)»(</w:t>
      </w:r>
      <w:proofErr w:type="spellStart"/>
      <w:r w:rsidRPr="00FD75A4"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 w:rsidRPr="00FD75A4"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 w:rsidRPr="00FD75A4">
        <w:rPr>
          <w:rFonts w:ascii="Times New Roman CYR" w:hAnsi="Times New Roman CYR" w:cs="Times New Roman CYR"/>
          <w:sz w:val="24"/>
          <w:szCs w:val="24"/>
        </w:rPr>
        <w:t>ладикавказ</w:t>
      </w:r>
      <w:proofErr w:type="spellEnd"/>
      <w:r w:rsidRPr="00FD75A4">
        <w:rPr>
          <w:rFonts w:ascii="Times New Roman CYR" w:hAnsi="Times New Roman CYR" w:cs="Times New Roman CYR"/>
          <w:sz w:val="24"/>
          <w:szCs w:val="24"/>
        </w:rPr>
        <w:t>)</w:t>
      </w:r>
    </w:p>
    <w:p w:rsidR="00E725E6" w:rsidRPr="00E725E6" w:rsidRDefault="00E725E6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FD75A4" w:rsidRPr="00FD75A4" w:rsidRDefault="00FD75A4" w:rsidP="00FD75A4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Pr="00FD75A4">
        <w:rPr>
          <w:rFonts w:ascii="Times New Roman CYR" w:hAnsi="Times New Roman CYR" w:cs="Times New Roman CYR"/>
          <w:b/>
          <w:sz w:val="24"/>
          <w:szCs w:val="24"/>
        </w:rPr>
        <w:t>Анопченко</w:t>
      </w:r>
      <w:proofErr w:type="spellEnd"/>
      <w:r w:rsidRPr="00FD75A4">
        <w:rPr>
          <w:rFonts w:ascii="Times New Roman CYR" w:hAnsi="Times New Roman CYR" w:cs="Times New Roman CYR"/>
          <w:b/>
          <w:sz w:val="24"/>
          <w:szCs w:val="24"/>
        </w:rPr>
        <w:t xml:space="preserve"> Татьяна Юрьевна</w:t>
      </w:r>
      <w:r w:rsidRPr="00FD75A4">
        <w:rPr>
          <w:rFonts w:ascii="Times New Roman CYR" w:hAnsi="Times New Roman CYR" w:cs="Times New Roman CYR"/>
          <w:sz w:val="24"/>
          <w:szCs w:val="24"/>
        </w:rPr>
        <w:t xml:space="preserve"> - доктор экономических наук, профессор, ФГАОУ </w:t>
      </w:r>
      <w:proofErr w:type="gramStart"/>
      <w:r w:rsidRPr="00FD75A4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Pr="00FD75A4">
        <w:rPr>
          <w:rFonts w:ascii="Times New Roman CYR" w:hAnsi="Times New Roman CYR" w:cs="Times New Roman CYR"/>
          <w:sz w:val="24"/>
          <w:szCs w:val="24"/>
        </w:rPr>
        <w:t xml:space="preserve"> «Южный Федеральный Университет»,  кафедра «Теорий и технологий в менеджменте», профессор кафедры (г. Ростов-на-Дону)</w:t>
      </w:r>
    </w:p>
    <w:p w:rsidR="00FD75A4" w:rsidRPr="00FD75A4" w:rsidRDefault="00FD75A4" w:rsidP="00FD75A4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D75A4">
        <w:rPr>
          <w:rFonts w:ascii="Times New Roman CYR" w:hAnsi="Times New Roman CYR" w:cs="Times New Roman CYR"/>
          <w:sz w:val="24"/>
          <w:szCs w:val="24"/>
        </w:rPr>
        <w:t xml:space="preserve">             </w:t>
      </w:r>
    </w:p>
    <w:p w:rsidR="00FD75A4" w:rsidRDefault="00FD75A4" w:rsidP="00FD75A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FD75A4">
        <w:rPr>
          <w:rFonts w:ascii="Times New Roman CYR" w:hAnsi="Times New Roman CYR" w:cs="Times New Roman CYR"/>
          <w:b/>
          <w:sz w:val="24"/>
          <w:szCs w:val="24"/>
        </w:rPr>
        <w:t xml:space="preserve">Скляренко Семен Александрович - </w:t>
      </w:r>
      <w:r w:rsidRPr="00FD75A4">
        <w:rPr>
          <w:rFonts w:ascii="Times New Roman CYR" w:hAnsi="Times New Roman CYR" w:cs="Times New Roman CYR"/>
          <w:sz w:val="24"/>
          <w:szCs w:val="24"/>
        </w:rPr>
        <w:t xml:space="preserve">кандидат экономических наук, доцент, ФГБОУ ВПО </w:t>
      </w:r>
      <w:r w:rsidRPr="00FD75A4">
        <w:rPr>
          <w:rFonts w:ascii="Times New Roman CYR" w:hAnsi="Times New Roman CYR" w:cs="Times New Roman CYR"/>
          <w:bCs/>
          <w:iCs/>
          <w:sz w:val="24"/>
          <w:szCs w:val="24"/>
        </w:rPr>
        <w:t>«Московский государственный университет пищевых производств»</w:t>
      </w:r>
      <w:r w:rsidRPr="00FD75A4">
        <w:rPr>
          <w:rFonts w:ascii="Times New Roman CYR" w:hAnsi="Times New Roman CYR" w:cs="Times New Roman CYR"/>
          <w:sz w:val="24"/>
          <w:szCs w:val="24"/>
        </w:rPr>
        <w:t>,  кафедра «</w:t>
      </w:r>
      <w:r w:rsidRPr="00FD75A4">
        <w:rPr>
          <w:rFonts w:ascii="Times New Roman CYR" w:hAnsi="Times New Roman CYR" w:cs="Times New Roman CYR"/>
          <w:bCs/>
          <w:sz w:val="24"/>
          <w:szCs w:val="24"/>
        </w:rPr>
        <w:t>Современные торговые операции север-юг</w:t>
      </w:r>
      <w:r w:rsidRPr="00FD75A4">
        <w:rPr>
          <w:rFonts w:ascii="Times New Roman CYR" w:hAnsi="Times New Roman CYR" w:cs="Times New Roman CYR"/>
          <w:sz w:val="24"/>
          <w:szCs w:val="24"/>
        </w:rPr>
        <w:t>», доцент кафедры  (г. Москва)</w:t>
      </w:r>
    </w:p>
    <w:p w:rsidR="00FD75A4" w:rsidRDefault="00FD75A4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FD75A4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16</w:t>
      </w:r>
      <w:r w:rsidR="00C93DB8">
        <w:rPr>
          <w:rFonts w:ascii="Times New Roman CYR" w:hAnsi="Times New Roman CYR" w:cs="Times New Roman CYR"/>
          <w:sz w:val="24"/>
          <w:szCs w:val="24"/>
        </w:rPr>
        <w:t xml:space="preserve"> ма</w:t>
      </w:r>
      <w:r w:rsidR="00FD75A4">
        <w:rPr>
          <w:rFonts w:ascii="Times New Roman CYR" w:hAnsi="Times New Roman CYR" w:cs="Times New Roman CYR"/>
          <w:sz w:val="24"/>
          <w:szCs w:val="24"/>
        </w:rPr>
        <w:t>я 2015 г. в 10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FD75A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D75A4">
        <w:rPr>
          <w:rFonts w:ascii="Times New Roman CYR" w:hAnsi="Times New Roman CYR" w:cs="Times New Roman CYR"/>
          <w:sz w:val="24"/>
          <w:szCs w:val="24"/>
        </w:rPr>
        <w:t>Гукасовой</w:t>
      </w:r>
      <w:proofErr w:type="spellEnd"/>
      <w:r w:rsidR="00FD75A4">
        <w:rPr>
          <w:rFonts w:ascii="Times New Roman CYR" w:hAnsi="Times New Roman CYR" w:cs="Times New Roman CYR"/>
          <w:sz w:val="24"/>
          <w:szCs w:val="24"/>
        </w:rPr>
        <w:t xml:space="preserve"> Н.Р.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CB7F64" w:rsidRDefault="00CB7F64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7F64" w:rsidRDefault="00CB7F64" w:rsidP="00CB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7F64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CB7F64"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 w:rsidRPr="00CB7F64">
        <w:rPr>
          <w:rFonts w:ascii="Times New Roman CYR" w:hAnsi="Times New Roman CYR" w:cs="Times New Roman CYR"/>
          <w:sz w:val="24"/>
          <w:szCs w:val="24"/>
        </w:rPr>
        <w:t xml:space="preserve"> Светлана Сергеевна профессор, д.э.н. </w:t>
      </w:r>
      <w:r w:rsidR="007E1A02" w:rsidRPr="007E1A02">
        <w:rPr>
          <w:rFonts w:ascii="Times New Roman CYR" w:hAnsi="Times New Roman CYR" w:cs="Times New Roman CYR"/>
          <w:sz w:val="24"/>
          <w:szCs w:val="24"/>
        </w:rPr>
        <w:t>Северо-Осетинский государственный университет им. К.Л. Хетагурова</w:t>
      </w:r>
    </w:p>
    <w:p w:rsidR="00CB7F64" w:rsidRPr="00CB7F64" w:rsidRDefault="00CB7F64" w:rsidP="00CB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7F64" w:rsidRDefault="00CB7F64" w:rsidP="00CB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7F64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CB7F64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Pr="00CB7F6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CB7F64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Pr="00CB7F6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CB7F64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 w:rsidRPr="00CB7F64">
        <w:rPr>
          <w:rFonts w:ascii="Times New Roman CYR" w:hAnsi="Times New Roman CYR" w:cs="Times New Roman CYR"/>
          <w:sz w:val="24"/>
          <w:szCs w:val="24"/>
        </w:rPr>
        <w:t xml:space="preserve"> профессор, д.э.н.,  Московский государственный университет пищевых производств</w:t>
      </w:r>
    </w:p>
    <w:p w:rsidR="00CB7F64" w:rsidRPr="00CB7F64" w:rsidRDefault="00CB7F64" w:rsidP="00CB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7F64" w:rsidRDefault="00CB7F64" w:rsidP="00CB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7F64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CB7F64"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 w:rsidRPr="00CB7F64">
        <w:rPr>
          <w:rFonts w:ascii="Times New Roman CYR" w:hAnsi="Times New Roman CYR" w:cs="Times New Roman CYR"/>
          <w:sz w:val="24"/>
          <w:szCs w:val="24"/>
        </w:rPr>
        <w:t xml:space="preserve"> Ирина Викторовна профессор, д.э.н. </w:t>
      </w:r>
      <w:r w:rsidR="003B043F">
        <w:rPr>
          <w:rFonts w:ascii="Times New Roman CYR" w:hAnsi="Times New Roman CYR" w:cs="Times New Roman CYR"/>
          <w:sz w:val="24"/>
          <w:szCs w:val="24"/>
        </w:rPr>
        <w:t>Кисловодский институт экономики и права</w:t>
      </w:r>
    </w:p>
    <w:p w:rsidR="00C93DB8" w:rsidRDefault="00C93DB8" w:rsidP="00EE2AE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Направить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</w:t>
      </w:r>
      <w:r>
        <w:rPr>
          <w:rFonts w:ascii="Calibri" w:hAnsi="Calibri" w:cs="Calibri"/>
        </w:rPr>
        <w:t xml:space="preserve"> </w:t>
      </w:r>
      <w:r w:rsidR="00CB7F64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         </w:t>
      </w:r>
      <w:r w:rsidR="007E1A02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D12C76" w:rsidRPr="00C93DB8" w:rsidRDefault="007E1A02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Ученого секретаря совета                   </w:t>
      </w:r>
      <w:proofErr w:type="spellStart"/>
      <w:r w:rsidRPr="007E1A02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Pr="007E1A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7E1A02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Pr="007E1A02">
        <w:rPr>
          <w:rFonts w:ascii="Times New Roman CYR" w:hAnsi="Times New Roman CYR" w:cs="Times New Roman CYR"/>
          <w:sz w:val="24"/>
          <w:szCs w:val="24"/>
        </w:rPr>
        <w:t xml:space="preserve"> Бесланович</w:t>
      </w:r>
      <w:bookmarkStart w:id="0" w:name="_GoBack"/>
      <w:bookmarkEnd w:id="0"/>
    </w:p>
    <w:sectPr w:rsidR="00D12C76" w:rsidRPr="00C9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41"/>
    <w:rsid w:val="001E6AFD"/>
    <w:rsid w:val="002A2FC3"/>
    <w:rsid w:val="003B043F"/>
    <w:rsid w:val="00411341"/>
    <w:rsid w:val="004B2716"/>
    <w:rsid w:val="00506ECC"/>
    <w:rsid w:val="00554293"/>
    <w:rsid w:val="005717D6"/>
    <w:rsid w:val="00662477"/>
    <w:rsid w:val="007D6F8E"/>
    <w:rsid w:val="007E1A02"/>
    <w:rsid w:val="00934C1D"/>
    <w:rsid w:val="00AA7EE2"/>
    <w:rsid w:val="00B22FEC"/>
    <w:rsid w:val="00B35CDB"/>
    <w:rsid w:val="00C93DB8"/>
    <w:rsid w:val="00CB7F64"/>
    <w:rsid w:val="00CE5BBC"/>
    <w:rsid w:val="00D12C76"/>
    <w:rsid w:val="00D8410A"/>
    <w:rsid w:val="00E725E6"/>
    <w:rsid w:val="00EE2AEB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2015-02-27T10:37:00Z</dcterms:created>
  <dcterms:modified xsi:type="dcterms:W3CDTF">2015-03-06T14:42:00Z</dcterms:modified>
</cp:coreProperties>
</file>