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B" w:rsidRPr="00E623FE" w:rsidRDefault="00934C1D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</w:t>
      </w:r>
      <w:r w:rsidR="00042141">
        <w:rPr>
          <w:rFonts w:ascii="Times New Roman CYR" w:hAnsi="Times New Roman CYR" w:cs="Times New Roman CYR"/>
          <w:b/>
          <w:bCs/>
          <w:sz w:val="24"/>
          <w:szCs w:val="24"/>
        </w:rPr>
        <w:t>24</w:t>
      </w:r>
    </w:p>
    <w:p w:rsidR="00EE2AEB" w:rsidRPr="00E623FE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E623FE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22.04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диссертационного совета утвержден в количестве 25 человек. Присутствовали на заседании 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BC54C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2141">
        <w:rPr>
          <w:rFonts w:ascii="Times New Roman CYR" w:hAnsi="Times New Roman CYR" w:cs="Times New Roman CYR"/>
          <w:sz w:val="24"/>
          <w:szCs w:val="24"/>
        </w:rPr>
        <w:t xml:space="preserve">Филимоновой Натальи Владимировны </w:t>
      </w:r>
      <w:r>
        <w:rPr>
          <w:rFonts w:ascii="Times New Roman CYR" w:hAnsi="Times New Roman CYR" w:cs="Times New Roman CYR"/>
          <w:sz w:val="24"/>
          <w:szCs w:val="24"/>
        </w:rPr>
        <w:t>на тему:</w:t>
      </w:r>
      <w:r w:rsidR="00F23EEB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042141">
        <w:rPr>
          <w:rFonts w:ascii="Times New Roman CYR" w:hAnsi="Times New Roman CYR" w:cs="Times New Roman CYR"/>
          <w:sz w:val="24"/>
          <w:szCs w:val="24"/>
        </w:rPr>
        <w:t>Эффективность функционирования производственной инфраструктуры промышленного комплекса в условиях трансформации экономики</w:t>
      </w:r>
      <w:r w:rsidR="00F23EEB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</w:t>
      </w:r>
      <w:r w:rsidR="002340A3">
        <w:rPr>
          <w:rFonts w:ascii="Times New Roman CYR" w:hAnsi="Times New Roman CYR" w:cs="Times New Roman CYR"/>
          <w:sz w:val="24"/>
          <w:szCs w:val="24"/>
        </w:rPr>
        <w:t xml:space="preserve">ссор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BC54C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BC54C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>,</w:t>
      </w:r>
      <w:r w:rsidR="00BC54C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Савватеев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ЖанказиевАнзорХасанбиевич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Панаедова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>: Председателя комиссии, созданной для предварительного ознакомления с диссертацией соискателя</w:t>
      </w:r>
      <w:r w:rsidR="00042141" w:rsidRPr="00042141">
        <w:rPr>
          <w:rFonts w:ascii="Times New Roman CYR" w:hAnsi="Times New Roman CYR" w:cs="Times New Roman CYR"/>
          <w:sz w:val="24"/>
          <w:szCs w:val="24"/>
        </w:rPr>
        <w:t xml:space="preserve"> Филимоновой Натальи Владимировны</w:t>
      </w:r>
      <w:proofErr w:type="gramStart"/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042141" w:rsidRPr="00042141">
        <w:rPr>
          <w:rFonts w:ascii="Times New Roman CYR" w:hAnsi="Times New Roman CYR" w:cs="Times New Roman CYR"/>
          <w:sz w:val="24"/>
          <w:szCs w:val="24"/>
        </w:rPr>
        <w:t>Э</w:t>
      </w:r>
      <w:proofErr w:type="gramEnd"/>
      <w:r w:rsidR="00042141" w:rsidRPr="00042141">
        <w:rPr>
          <w:rFonts w:ascii="Times New Roman CYR" w:hAnsi="Times New Roman CYR" w:cs="Times New Roman CYR"/>
          <w:sz w:val="24"/>
          <w:szCs w:val="24"/>
        </w:rPr>
        <w:t>ффективность функционирования производственной инфраструктуры промышленного комплекса в условиях трансформации экономики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r w:rsidR="00BC54C7">
        <w:rPr>
          <w:rFonts w:ascii="Times New Roman CYR" w:hAnsi="Times New Roman CYR" w:cs="Times New Roman CYR"/>
          <w:sz w:val="24"/>
          <w:szCs w:val="24"/>
        </w:rPr>
        <w:t>Булатова А.Е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042141">
        <w:rPr>
          <w:rFonts w:ascii="Times New Roman CYR" w:hAnsi="Times New Roman CYR" w:cs="Times New Roman CYR"/>
          <w:sz w:val="24"/>
          <w:szCs w:val="24"/>
        </w:rPr>
        <w:t xml:space="preserve">Булатов Алексей Ефимович </w:t>
      </w:r>
      <w:r w:rsidR="00662477">
        <w:rPr>
          <w:rFonts w:ascii="Times New Roman CYR" w:hAnsi="Times New Roman CYR" w:cs="Times New Roman CYR"/>
          <w:sz w:val="24"/>
          <w:szCs w:val="24"/>
        </w:rPr>
        <w:t>профессор, д</w:t>
      </w:r>
      <w:r>
        <w:rPr>
          <w:rFonts w:ascii="Times New Roman CYR" w:hAnsi="Times New Roman CYR" w:cs="Times New Roman CYR"/>
          <w:sz w:val="24"/>
          <w:szCs w:val="24"/>
        </w:rPr>
        <w:t xml:space="preserve">.э.н. Московский государственный университет пищевых производств </w:t>
      </w:r>
    </w:p>
    <w:p w:rsidR="00EE2AEB" w:rsidRDefault="00AE7AE0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proofErr w:type="spellStart"/>
      <w:r w:rsidR="00042141"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 w:rsidR="00042141">
        <w:rPr>
          <w:rFonts w:ascii="Times New Roman CYR" w:hAnsi="Times New Roman CYR" w:cs="Times New Roman CYR"/>
          <w:sz w:val="24"/>
          <w:szCs w:val="24"/>
        </w:rPr>
        <w:t xml:space="preserve"> Ирина Викторовна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 профессор, д.э.н., </w:t>
      </w:r>
      <w:r w:rsidR="00042141" w:rsidRPr="00042141">
        <w:rPr>
          <w:rFonts w:ascii="Times New Roman" w:hAnsi="Times New Roman"/>
          <w:sz w:val="24"/>
          <w:szCs w:val="24"/>
        </w:rPr>
        <w:t>Кисловодский институт экономики и права</w:t>
      </w:r>
    </w:p>
    <w:p w:rsidR="00EE2AEB" w:rsidRDefault="00EE2AEB" w:rsidP="00EE2AEB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="00042141"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 w:rsidR="00042141">
        <w:rPr>
          <w:rFonts w:ascii="Times New Roman CYR" w:hAnsi="Times New Roman CYR" w:cs="Times New Roman CYR"/>
          <w:sz w:val="24"/>
          <w:szCs w:val="24"/>
        </w:rPr>
        <w:t xml:space="preserve"> Сергей Алексеевич </w:t>
      </w:r>
      <w:r>
        <w:rPr>
          <w:rFonts w:ascii="Times New Roman CYR" w:hAnsi="Times New Roman CYR" w:cs="Times New Roman CYR"/>
          <w:sz w:val="24"/>
          <w:szCs w:val="24"/>
        </w:rPr>
        <w:t>профессор, д.э.н.</w:t>
      </w:r>
      <w:r w:rsidR="00042141" w:rsidRPr="00042141">
        <w:rPr>
          <w:rFonts w:ascii="Times New Roman" w:hAnsi="Times New Roman"/>
          <w:sz w:val="24"/>
          <w:szCs w:val="24"/>
        </w:rPr>
        <w:t>Российский экономический университет им. Г.В.Плеханова</w:t>
      </w:r>
    </w:p>
    <w:p w:rsidR="00F23EEB" w:rsidRPr="00F23EEB" w:rsidRDefault="00F23EEB" w:rsidP="00EE2AEB">
      <w:pPr>
        <w:rPr>
          <w:rFonts w:ascii="Times New Roman" w:hAnsi="Times New Roman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AE7A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1.Принять диссертацию</w:t>
      </w:r>
      <w:r w:rsidR="00BC54C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2141">
        <w:rPr>
          <w:rFonts w:ascii="Times New Roman CYR" w:hAnsi="Times New Roman CYR" w:cs="Times New Roman CYR"/>
          <w:sz w:val="24"/>
          <w:szCs w:val="24"/>
        </w:rPr>
        <w:t xml:space="preserve">Филимоновой Н.В. </w:t>
      </w:r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042141" w:rsidRPr="00042141">
        <w:rPr>
          <w:rFonts w:ascii="Times New Roman CYR" w:hAnsi="Times New Roman CYR" w:cs="Times New Roman CYR"/>
          <w:sz w:val="24"/>
          <w:szCs w:val="24"/>
        </w:rPr>
        <w:t>Эффективность функционирования производственной инфраструктуры промышленного комплекса в условиях трансформации экономики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662477" w:rsidRPr="00E623FE" w:rsidRDefault="00042141" w:rsidP="00042141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042141">
        <w:rPr>
          <w:rFonts w:ascii="Times New Roman" w:hAnsi="Times New Roman"/>
          <w:sz w:val="24"/>
          <w:szCs w:val="24"/>
        </w:rPr>
        <w:t>ФГБУН «Институт информатики и п</w:t>
      </w:r>
      <w:r>
        <w:rPr>
          <w:rFonts w:ascii="Times New Roman" w:hAnsi="Times New Roman"/>
          <w:sz w:val="24"/>
          <w:szCs w:val="24"/>
        </w:rPr>
        <w:t xml:space="preserve">роблем регионального управления </w:t>
      </w:r>
      <w:r w:rsidRPr="00042141">
        <w:rPr>
          <w:rFonts w:ascii="Times New Roman" w:hAnsi="Times New Roman"/>
          <w:sz w:val="24"/>
          <w:szCs w:val="24"/>
        </w:rPr>
        <w:t>Кабардино-Балкарского научного центра Российской академии наук»</w:t>
      </w:r>
    </w:p>
    <w:p w:rsidR="00EE2AEB" w:rsidRDefault="00E623FE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E2AEB"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042141" w:rsidRDefault="00042141" w:rsidP="000421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42141">
        <w:rPr>
          <w:rFonts w:ascii="Times New Roman CYR" w:hAnsi="Times New Roman CYR" w:cs="Times New Roman CYR"/>
          <w:sz w:val="24"/>
          <w:szCs w:val="24"/>
        </w:rPr>
        <w:t>Кизим</w:t>
      </w:r>
      <w:proofErr w:type="spellEnd"/>
      <w:r w:rsidRPr="00042141">
        <w:rPr>
          <w:rFonts w:ascii="Times New Roman CYR" w:hAnsi="Times New Roman CYR" w:cs="Times New Roman CYR"/>
          <w:sz w:val="24"/>
          <w:szCs w:val="24"/>
        </w:rPr>
        <w:t xml:space="preserve"> Анатолий Александрович - 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экономических наук, профессор, </w:t>
      </w:r>
      <w:r w:rsidRPr="00042141">
        <w:rPr>
          <w:rFonts w:ascii="Times New Roman CYR" w:hAnsi="Times New Roman CYR" w:cs="Times New Roman CYR"/>
          <w:sz w:val="24"/>
          <w:szCs w:val="24"/>
        </w:rPr>
        <w:t>ФГБОУ ВПО «Кубанский государственный университет», кафедра</w:t>
      </w:r>
      <w:r>
        <w:rPr>
          <w:rFonts w:ascii="Times New Roman CYR" w:hAnsi="Times New Roman CYR" w:cs="Times New Roman CYR"/>
          <w:sz w:val="24"/>
          <w:szCs w:val="24"/>
        </w:rPr>
        <w:t xml:space="preserve"> «Мировой </w:t>
      </w:r>
      <w:r w:rsidRPr="00042141">
        <w:rPr>
          <w:rFonts w:ascii="Times New Roman CYR" w:hAnsi="Times New Roman CYR" w:cs="Times New Roman CYR"/>
          <w:sz w:val="24"/>
          <w:szCs w:val="24"/>
        </w:rPr>
        <w:t>экономики и менеджмента», п</w:t>
      </w:r>
      <w:r>
        <w:rPr>
          <w:rFonts w:ascii="Times New Roman CYR" w:hAnsi="Times New Roman CYR" w:cs="Times New Roman CYR"/>
          <w:sz w:val="24"/>
          <w:szCs w:val="24"/>
        </w:rPr>
        <w:t>рофессор кафедры (г. Краснодар)</w:t>
      </w:r>
    </w:p>
    <w:p w:rsidR="00042141" w:rsidRDefault="00042141" w:rsidP="000421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42141">
        <w:rPr>
          <w:rFonts w:ascii="Times New Roman CYR" w:hAnsi="Times New Roman CYR" w:cs="Times New Roman CYR"/>
          <w:sz w:val="24"/>
          <w:szCs w:val="24"/>
        </w:rPr>
        <w:t>Галачиева</w:t>
      </w:r>
      <w:proofErr w:type="spellEnd"/>
      <w:r w:rsidRPr="00042141">
        <w:rPr>
          <w:rFonts w:ascii="Times New Roman CYR" w:hAnsi="Times New Roman CYR" w:cs="Times New Roman CYR"/>
          <w:sz w:val="24"/>
          <w:szCs w:val="24"/>
        </w:rPr>
        <w:t xml:space="preserve"> Светлана Владимировна-доктор</w:t>
      </w:r>
      <w:r>
        <w:rPr>
          <w:rFonts w:ascii="Times New Roman CYR" w:hAnsi="Times New Roman CYR" w:cs="Times New Roman CYR"/>
          <w:sz w:val="24"/>
          <w:szCs w:val="24"/>
        </w:rPr>
        <w:t xml:space="preserve"> экономических наук, профессор, </w:t>
      </w:r>
      <w:r w:rsidRPr="00042141">
        <w:rPr>
          <w:rFonts w:ascii="Times New Roman CYR" w:hAnsi="Times New Roman CYR" w:cs="Times New Roman CYR"/>
          <w:sz w:val="24"/>
          <w:szCs w:val="24"/>
        </w:rPr>
        <w:t xml:space="preserve">ФГБОУ ВПО «Северо-Кавказский </w:t>
      </w:r>
      <w:r>
        <w:rPr>
          <w:rFonts w:ascii="Times New Roman CYR" w:hAnsi="Times New Roman CYR" w:cs="Times New Roman CYR"/>
          <w:sz w:val="24"/>
          <w:szCs w:val="24"/>
        </w:rPr>
        <w:t xml:space="preserve">горно-металлургический институт </w:t>
      </w:r>
      <w:r w:rsidRPr="00042141">
        <w:rPr>
          <w:rFonts w:ascii="Times New Roman CYR" w:hAnsi="Times New Roman CYR" w:cs="Times New Roman CYR"/>
          <w:sz w:val="24"/>
          <w:szCs w:val="24"/>
        </w:rPr>
        <w:t>(Государственный технологический унив</w:t>
      </w:r>
      <w:r>
        <w:rPr>
          <w:rFonts w:ascii="Times New Roman CYR" w:hAnsi="Times New Roman CYR" w:cs="Times New Roman CYR"/>
          <w:sz w:val="24"/>
          <w:szCs w:val="24"/>
        </w:rPr>
        <w:t xml:space="preserve">ерситет)», кафедра «Организации </w:t>
      </w:r>
      <w:r w:rsidRPr="00042141">
        <w:rPr>
          <w:rFonts w:ascii="Times New Roman CYR" w:hAnsi="Times New Roman CYR" w:cs="Times New Roman CYR"/>
          <w:sz w:val="24"/>
          <w:szCs w:val="24"/>
        </w:rPr>
        <w:t>производства и экономики промыш</w:t>
      </w:r>
      <w:r>
        <w:rPr>
          <w:rFonts w:ascii="Times New Roman CYR" w:hAnsi="Times New Roman CYR" w:cs="Times New Roman CYR"/>
          <w:sz w:val="24"/>
          <w:szCs w:val="24"/>
        </w:rPr>
        <w:t>ленности» профессор кафедры (г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r w:rsidRPr="00042141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042141">
        <w:rPr>
          <w:rFonts w:ascii="Times New Roman CYR" w:hAnsi="Times New Roman CYR" w:cs="Times New Roman CYR"/>
          <w:sz w:val="24"/>
          <w:szCs w:val="24"/>
        </w:rPr>
        <w:t>ладикавказ)</w:t>
      </w:r>
      <w:r w:rsidRPr="00042141">
        <w:rPr>
          <w:rFonts w:ascii="Times New Roman CYR" w:hAnsi="Times New Roman CYR" w:cs="Times New Roman CYR"/>
          <w:sz w:val="24"/>
          <w:szCs w:val="24"/>
        </w:rPr>
        <w:cr/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27 июня</w:t>
      </w:r>
      <w:r w:rsidR="00042141">
        <w:rPr>
          <w:rFonts w:ascii="Times New Roman CYR" w:hAnsi="Times New Roman CYR" w:cs="Times New Roman CYR"/>
          <w:sz w:val="24"/>
          <w:szCs w:val="24"/>
        </w:rPr>
        <w:t xml:space="preserve"> 2015 г. в 10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042141">
        <w:rPr>
          <w:rFonts w:ascii="Times New Roman CYR" w:hAnsi="Times New Roman CYR" w:cs="Times New Roman CYR"/>
          <w:sz w:val="24"/>
          <w:szCs w:val="24"/>
        </w:rPr>
        <w:t xml:space="preserve"> Филимоновой Н.В</w:t>
      </w:r>
      <w:r w:rsidR="00632ED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042141" w:rsidRPr="00042141" w:rsidRDefault="00C93DB8" w:rsidP="00042141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042141" w:rsidRPr="00042141">
        <w:rPr>
          <w:rFonts w:ascii="Times New Roman CYR" w:hAnsi="Times New Roman CYR" w:cs="Times New Roman CYR"/>
          <w:sz w:val="24"/>
          <w:szCs w:val="24"/>
        </w:rPr>
        <w:t xml:space="preserve">Булатов Алексей Ефимович профессор, д.э.н. Московский государственный университет пищевых производств </w:t>
      </w:r>
    </w:p>
    <w:p w:rsidR="00042141" w:rsidRPr="00042141" w:rsidRDefault="00042141" w:rsidP="00042141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042141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042141"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 w:rsidRPr="00042141">
        <w:rPr>
          <w:rFonts w:ascii="Times New Roman CYR" w:hAnsi="Times New Roman CYR" w:cs="Times New Roman CYR"/>
          <w:sz w:val="24"/>
          <w:szCs w:val="24"/>
        </w:rPr>
        <w:t xml:space="preserve"> Ирина Викторовна профессор, д.э.н.,  Кисловодский институт экономики и права</w:t>
      </w:r>
    </w:p>
    <w:p w:rsidR="00C93DB8" w:rsidRDefault="00042141" w:rsidP="00042141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042141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042141"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 w:rsidRPr="00042141">
        <w:rPr>
          <w:rFonts w:ascii="Times New Roman CYR" w:hAnsi="Times New Roman CYR" w:cs="Times New Roman CYR"/>
          <w:sz w:val="24"/>
          <w:szCs w:val="24"/>
        </w:rPr>
        <w:t xml:space="preserve"> Сергей Алексеевич профессор, д.э.н. Российский экономический университет им. Г.В.Плеханова</w:t>
      </w:r>
      <w:bookmarkStart w:id="0" w:name="_GoBack"/>
      <w:bookmarkEnd w:id="0"/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Направить в Минобрнауки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623FE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E623FE" w:rsidRDefault="00E623FE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</w:t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D12C76" w:rsidRPr="00C93DB8" w:rsidRDefault="00AE7AE0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ученого секретаря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 совета                     </w:t>
      </w:r>
      <w:r w:rsidR="00632EDA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НагоевАлимБесланович</w:t>
      </w:r>
      <w:proofErr w:type="spellEnd"/>
    </w:p>
    <w:sectPr w:rsidR="00D12C76" w:rsidRPr="00C93DB8" w:rsidSect="0026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341"/>
    <w:rsid w:val="00042141"/>
    <w:rsid w:val="002340A3"/>
    <w:rsid w:val="00266852"/>
    <w:rsid w:val="002A2FC3"/>
    <w:rsid w:val="00411341"/>
    <w:rsid w:val="004B2716"/>
    <w:rsid w:val="00506ECC"/>
    <w:rsid w:val="00632EDA"/>
    <w:rsid w:val="00640BA2"/>
    <w:rsid w:val="00662477"/>
    <w:rsid w:val="00721A55"/>
    <w:rsid w:val="007240B5"/>
    <w:rsid w:val="00782EFE"/>
    <w:rsid w:val="007D6F8E"/>
    <w:rsid w:val="008C1C90"/>
    <w:rsid w:val="00934C1D"/>
    <w:rsid w:val="00AE7AE0"/>
    <w:rsid w:val="00BC54C7"/>
    <w:rsid w:val="00C426D0"/>
    <w:rsid w:val="00C93DB8"/>
    <w:rsid w:val="00D12C76"/>
    <w:rsid w:val="00D8410A"/>
    <w:rsid w:val="00E159E5"/>
    <w:rsid w:val="00E47D68"/>
    <w:rsid w:val="00E623FE"/>
    <w:rsid w:val="00EE2AEB"/>
    <w:rsid w:val="00F2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WinXPProSP3</cp:lastModifiedBy>
  <cp:revision>2</cp:revision>
  <dcterms:created xsi:type="dcterms:W3CDTF">2015-05-14T11:20:00Z</dcterms:created>
  <dcterms:modified xsi:type="dcterms:W3CDTF">2015-05-14T11:20:00Z</dcterms:modified>
</cp:coreProperties>
</file>